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F" w:rsidRPr="00F75D69" w:rsidRDefault="0022102F" w:rsidP="0022102F">
      <w:pPr>
        <w:pStyle w:val="a3"/>
        <w:jc w:val="center"/>
        <w:rPr>
          <w:rFonts w:ascii="Times New Roman" w:hAnsi="Times New Roman"/>
          <w:b/>
          <w:bCs/>
          <w:sz w:val="24"/>
        </w:rPr>
      </w:pPr>
    </w:p>
    <w:p w:rsidR="0022102F" w:rsidRPr="00F75D69" w:rsidRDefault="0022102F" w:rsidP="0022102F">
      <w:pPr>
        <w:pStyle w:val="a3"/>
        <w:jc w:val="center"/>
        <w:rPr>
          <w:rFonts w:ascii="Times New Roman" w:hAnsi="Times New Roman"/>
          <w:b/>
          <w:bCs/>
          <w:sz w:val="24"/>
        </w:rPr>
      </w:pPr>
      <w:r w:rsidRPr="00F75D69">
        <w:rPr>
          <w:rFonts w:ascii="Times New Roman" w:hAnsi="Times New Roman"/>
          <w:b/>
          <w:bCs/>
          <w:sz w:val="24"/>
        </w:rPr>
        <w:t>О ЗАПРЕЩЕНИИ И НЕМЕДЛЕННЫХ МЕРАХ ПО ИСКОРЕНЕНИЮ НАИХУДШИХ ФОРМ ДЕТСКОГО ТРУДА</w:t>
      </w:r>
    </w:p>
    <w:p w:rsidR="0022102F" w:rsidRPr="00F75D69" w:rsidRDefault="0022102F" w:rsidP="0022102F">
      <w:pPr>
        <w:pStyle w:val="a3"/>
        <w:jc w:val="center"/>
        <w:rPr>
          <w:rFonts w:ascii="Times New Roman" w:hAnsi="Times New Roman"/>
          <w:b/>
          <w:bCs/>
          <w:sz w:val="24"/>
        </w:rPr>
      </w:pPr>
    </w:p>
    <w:p w:rsidR="0022102F" w:rsidRPr="00F75D69" w:rsidRDefault="0022102F" w:rsidP="0022102F">
      <w:pPr>
        <w:pStyle w:val="a3"/>
        <w:jc w:val="center"/>
        <w:rPr>
          <w:rFonts w:ascii="Times New Roman" w:hAnsi="Times New Roman"/>
          <w:bCs/>
          <w:sz w:val="24"/>
        </w:rPr>
      </w:pPr>
    </w:p>
    <w:p w:rsidR="0022102F" w:rsidRPr="00F75D69" w:rsidRDefault="0022102F" w:rsidP="0022102F">
      <w:pPr>
        <w:jc w:val="center"/>
        <w:rPr>
          <w:i/>
          <w:iCs/>
          <w:sz w:val="24"/>
          <w:szCs w:val="24"/>
        </w:rPr>
      </w:pPr>
      <w:r w:rsidRPr="00F75D69">
        <w:rPr>
          <w:i/>
          <w:iCs/>
          <w:sz w:val="24"/>
          <w:szCs w:val="24"/>
        </w:rPr>
        <w:t>Женева, 17 июня 1999 года</w:t>
      </w:r>
    </w:p>
    <w:p w:rsidR="0022102F" w:rsidRPr="00F75D69" w:rsidRDefault="0022102F" w:rsidP="0022102F">
      <w:pPr>
        <w:rPr>
          <w:b/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75D69">
        <w:rPr>
          <w:sz w:val="24"/>
          <w:szCs w:val="24"/>
        </w:rPr>
        <w:t>Генеральная конференция Международной организации труда, созванная в Женеве Административным советом Международного бюро труда и собравшаяся на свою 87-ю сессию 1 июня 1999 года, приняв Конвенцию 1999 года о наихудших формах детского труда, постановив принять ряд предложений, касающихся детского труда, что является четвертым пунктом повестки дня сессии, решив придать этим предложениям форму Рекомендации, дополняющей Конвенцию 1999 года о наихудших формах детского</w:t>
      </w:r>
      <w:proofErr w:type="gramEnd"/>
      <w:r w:rsidRPr="00F75D69">
        <w:rPr>
          <w:sz w:val="24"/>
          <w:szCs w:val="24"/>
        </w:rPr>
        <w:t xml:space="preserve"> труда, принимает сего семнадцатого дня июня месяца одна тысяча девятьсот девяносто девятого года нижеследующую Рекомендацию, которая может именоваться Рекомендацией 1999 года о наихудших формах детского труда.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1. Положения настоящей Рекомендации дополняют положения Конвенции 1999 года о наихудших формах детского труда (далее именуемой "Конвенция") и должны применяться совместно с ними.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75D69">
        <w:rPr>
          <w:sz w:val="24"/>
          <w:szCs w:val="24"/>
        </w:rPr>
        <w:t>I. Программы действий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2. </w:t>
      </w:r>
      <w:proofErr w:type="gramStart"/>
      <w:r w:rsidRPr="00F75D69">
        <w:rPr>
          <w:sz w:val="24"/>
          <w:szCs w:val="24"/>
        </w:rPr>
        <w:t>Программы действий, указанные в статье 6 Конвенции, должны разрабатываться и осуществляться в срочном порядке после консультаций с соответствующими правительственными ведомствами и организациями работодателей и трудящихся с учетом мнения детей, непосредственно затронутых наихудшими формами детского труда, а также их семей и, в случае необходимости, мнения других заинтересованных групп, разделяющих цели Конвенции и настоящей Рекомендации.</w:t>
      </w:r>
      <w:proofErr w:type="gramEnd"/>
      <w:r w:rsidRPr="00F75D69">
        <w:rPr>
          <w:sz w:val="24"/>
          <w:szCs w:val="24"/>
        </w:rPr>
        <w:t xml:space="preserve"> Такие программы должны, среди прочего, иметь целью: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a</w:t>
      </w:r>
      <w:proofErr w:type="spellEnd"/>
      <w:r w:rsidRPr="00F75D69">
        <w:rPr>
          <w:sz w:val="24"/>
          <w:szCs w:val="24"/>
        </w:rPr>
        <w:t>) выявление и осуждение наихудших форм детского труда;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b</w:t>
      </w:r>
      <w:proofErr w:type="spellEnd"/>
      <w:r w:rsidRPr="00F75D69">
        <w:rPr>
          <w:sz w:val="24"/>
          <w:szCs w:val="24"/>
        </w:rPr>
        <w:t>) недопущение вовлечения детей в наихудшие формы детского труда или прекращение их занятия таким трудом, защиту их от репрессалий и обеспечение их реабилитации и социальной интеграции посредством мер, которые учитывают их потребности в области образования, а также физические и психологические потребности;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c</w:t>
      </w:r>
      <w:proofErr w:type="spellEnd"/>
      <w:r w:rsidRPr="00F75D69">
        <w:rPr>
          <w:sz w:val="24"/>
          <w:szCs w:val="24"/>
        </w:rPr>
        <w:t>) привлечение особого внимания: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i</w:t>
      </w:r>
      <w:proofErr w:type="spellEnd"/>
      <w:r w:rsidRPr="00F75D69">
        <w:rPr>
          <w:sz w:val="24"/>
          <w:szCs w:val="24"/>
        </w:rPr>
        <w:t>) к детям младшего возраста;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F75D69">
        <w:rPr>
          <w:sz w:val="24"/>
          <w:szCs w:val="24"/>
        </w:rPr>
        <w:t>ii</w:t>
      </w:r>
      <w:proofErr w:type="spellEnd"/>
      <w:r w:rsidRPr="00F75D69">
        <w:rPr>
          <w:sz w:val="24"/>
          <w:szCs w:val="24"/>
        </w:rPr>
        <w:t>) к девочкам-подросткам;</w:t>
      </w:r>
      <w:proofErr w:type="gramEnd"/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F75D69">
        <w:rPr>
          <w:sz w:val="24"/>
          <w:szCs w:val="24"/>
        </w:rPr>
        <w:t>iii</w:t>
      </w:r>
      <w:proofErr w:type="spellEnd"/>
      <w:r w:rsidRPr="00F75D69">
        <w:rPr>
          <w:sz w:val="24"/>
          <w:szCs w:val="24"/>
        </w:rPr>
        <w:t>) к проблеме скрытых форм работы, при которых девочки подвергаются особому риску;</w:t>
      </w:r>
      <w:proofErr w:type="gramEnd"/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F75D69">
        <w:rPr>
          <w:sz w:val="24"/>
          <w:szCs w:val="24"/>
        </w:rPr>
        <w:t>iv</w:t>
      </w:r>
      <w:proofErr w:type="spellEnd"/>
      <w:r w:rsidRPr="00F75D69">
        <w:rPr>
          <w:sz w:val="24"/>
          <w:szCs w:val="24"/>
        </w:rPr>
        <w:t>) к другим группам детей, которые являются особо уязвимыми или имеют особые нужды;</w:t>
      </w:r>
      <w:proofErr w:type="gramEnd"/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) выявление общин, в которых дети подвергаются особому риску, охват таких общин и работу с ними;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e</w:t>
      </w:r>
      <w:proofErr w:type="spellEnd"/>
      <w:r w:rsidRPr="00F75D69">
        <w:rPr>
          <w:sz w:val="24"/>
          <w:szCs w:val="24"/>
        </w:rPr>
        <w:t>) информирование общественности и заинтересованных групп, включая детей и их семьи, привлечение их внимания к проблеме и их мобилизацию.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75D69">
        <w:rPr>
          <w:sz w:val="24"/>
          <w:szCs w:val="24"/>
        </w:rPr>
        <w:t>II. Опасная работа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lastRenderedPageBreak/>
        <w:t>3. При определении видов работ, указанных в пункте "</w:t>
      </w: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" статьи 3 Конвенции, и выявлении мест их осуществления, предметом рассмотрения, среди прочего, должны быть: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a</w:t>
      </w:r>
      <w:proofErr w:type="spellEnd"/>
      <w:r w:rsidRPr="00F75D69">
        <w:rPr>
          <w:sz w:val="24"/>
          <w:szCs w:val="24"/>
        </w:rPr>
        <w:t>) работы, при которых дети подвергаются физическому, психологическому или сексуальному насилию;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b</w:t>
      </w:r>
      <w:proofErr w:type="spellEnd"/>
      <w:r w:rsidRPr="00F75D69">
        <w:rPr>
          <w:sz w:val="24"/>
          <w:szCs w:val="24"/>
        </w:rPr>
        <w:t>) работы, выполняемые под землей, под водой, на опасной высоте или в замкнутом пространстве;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c</w:t>
      </w:r>
      <w:proofErr w:type="spellEnd"/>
      <w:r w:rsidRPr="00F75D69">
        <w:rPr>
          <w:sz w:val="24"/>
          <w:szCs w:val="24"/>
        </w:rPr>
        <w:t>) работы с опасными механизмами, оборудованием и инструментами или работы, требующие переноски или перемещения тяжестей вручную;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) работы во вредных для здоровья условиях, при которых дети могут подвергаться, например, воздействию опасных веществ или процессов, или температур, уровней шума или вибрации, наносящих вред их здоровью;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e</w:t>
      </w:r>
      <w:proofErr w:type="spellEnd"/>
      <w:r w:rsidRPr="00F75D69">
        <w:rPr>
          <w:sz w:val="24"/>
          <w:szCs w:val="24"/>
        </w:rPr>
        <w:t>) работы, которые выполняются в особо трудных условиях, связанных, например, с большой продолжительностью рабочего времени или работой ночью, а также работы, при которых ребенок необоснованно удерживается в помещении, принадлежащем работодателю.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4. </w:t>
      </w:r>
      <w:proofErr w:type="gramStart"/>
      <w:r w:rsidRPr="00F75D69">
        <w:rPr>
          <w:sz w:val="24"/>
          <w:szCs w:val="24"/>
        </w:rPr>
        <w:t>Применительно к указанным в пункте "</w:t>
      </w: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" статьи 3 Конвенции и вышеприведенном пункте 3 видам работ, национальное законодательство или компетентный орган могут допускать, после консультаций с заинтересованными организациями трудящихся и работодателей, возможность приема на работу по достижении 16-летнего возраста при условии, что обеспечена полная защита здоровья, безопасности и нравственности детей и что дети получили необходимый специальный инструктаж или профессиональную подготовку в</w:t>
      </w:r>
      <w:proofErr w:type="gramEnd"/>
      <w:r w:rsidRPr="00F75D69">
        <w:rPr>
          <w:sz w:val="24"/>
          <w:szCs w:val="24"/>
        </w:rPr>
        <w:t xml:space="preserve"> соответствующей области деятельности.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75D69">
        <w:rPr>
          <w:sz w:val="24"/>
          <w:szCs w:val="24"/>
        </w:rPr>
        <w:t>III. Применение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5. 1) Следует собирать и обновлять подробную информацию и статистические данные о характере и масштабах детского труда, которые должны служить основой для определения приоритетов применительно к действиям на национальном уровне по упразднению детского труда, в особенности по запрещению и искоренению в срочном порядке его наихудших форм.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2) По мере возможности, такая информация и статистические данные должны включать сведения в разбивке по полу, возрастным группам, роду занятий, отраслям экономической деятельности, отношению к занятости, посещаемости школы и географическому местоположению. Следует учитывать </w:t>
      </w:r>
      <w:proofErr w:type="gramStart"/>
      <w:r w:rsidRPr="00F75D69">
        <w:rPr>
          <w:sz w:val="24"/>
          <w:szCs w:val="24"/>
        </w:rPr>
        <w:t>важное значение</w:t>
      </w:r>
      <w:proofErr w:type="gramEnd"/>
      <w:r w:rsidRPr="00F75D69">
        <w:rPr>
          <w:sz w:val="24"/>
          <w:szCs w:val="24"/>
        </w:rPr>
        <w:t xml:space="preserve"> эффективной системы регистрации рождений, включающей выдачу свидетельств о рождении.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3) Следует собирать и обновлять соответствующие данные, касающиеся нарушений положений национального законодательства, нацеленных на запрещение и искоренение наихудших форм детского труда.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6. Сбор и обработка указанных в вышеприведенном пункте 5 информации и данных должны проводиться с должным учетом права на защиту личной жизни.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7. Информация, собираемая в соответствии с вышеприведенным пунктом 5, должна регулярно направляться Международному бюро труда.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8. Государства-члены должны создавать или указывать соответствующие национальные механизмы для осуществления </w:t>
      </w:r>
      <w:proofErr w:type="gramStart"/>
      <w:r w:rsidRPr="00F75D69">
        <w:rPr>
          <w:sz w:val="24"/>
          <w:szCs w:val="24"/>
        </w:rPr>
        <w:t>контроля за</w:t>
      </w:r>
      <w:proofErr w:type="gramEnd"/>
      <w:r w:rsidRPr="00F75D69">
        <w:rPr>
          <w:sz w:val="24"/>
          <w:szCs w:val="24"/>
        </w:rPr>
        <w:t xml:space="preserve"> применением положений национального законодательства, нацеленных на запрещение и искоренение наихудших форм детского труда, после консультаций с организациями работодателей и трудящихся.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9. Государства-члены должны обеспечивать, чтобы компетентные органы, на которые возложена ответственность за применение положений национального законодательства, нацеленных на запрещение и искоренение наихудших форм детского труда, сотрудничали между собой и координировали свою деятельность.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lastRenderedPageBreak/>
        <w:t>10. Национальное законодательство или компетентный орган должны определять, какие лица несут ответственность в случае невыполнения положений национального законодательства, нацеленных на запрещение и искоренение наихудших форм детского труда.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11. Государства-члены должны в той мере, в какой это совместимо с национальным законодательством, участвовать в предпринимаемых на международном уровне усилиях, нацеленных на запрещение и искоренение в срочном порядке наихудших форм детского труда, посредством: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a</w:t>
      </w:r>
      <w:proofErr w:type="spellEnd"/>
      <w:r w:rsidRPr="00F75D69">
        <w:rPr>
          <w:sz w:val="24"/>
          <w:szCs w:val="24"/>
        </w:rPr>
        <w:t>) сбора и обмена информацией, касающейся уголовных преступлений, включая правонарушения с участием международных сетей;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b</w:t>
      </w:r>
      <w:proofErr w:type="spellEnd"/>
      <w:r w:rsidRPr="00F75D69">
        <w:rPr>
          <w:sz w:val="24"/>
          <w:szCs w:val="24"/>
        </w:rPr>
        <w:t>) розыска и преследования по закону лиц, занимающихся продажей детей и торговлей ими или использованием, вербовкой или предложением детей для противоправной деятельности, для занятия проституцией, для производства порнографической продукции или для порнографических представлений;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c</w:t>
      </w:r>
      <w:proofErr w:type="spellEnd"/>
      <w:r w:rsidRPr="00F75D69">
        <w:rPr>
          <w:sz w:val="24"/>
          <w:szCs w:val="24"/>
        </w:rPr>
        <w:t>) ведения учета лиц, совершающих такие правонарушения.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12. Государства-члены должны предусмотреть, что следующие наихудшие формы детского труда являются уголовными преступлениями: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F75D69">
        <w:rPr>
          <w:sz w:val="24"/>
          <w:szCs w:val="24"/>
        </w:rPr>
        <w:t>a</w:t>
      </w:r>
      <w:proofErr w:type="spellEnd"/>
      <w:r w:rsidRPr="00F75D69">
        <w:rPr>
          <w:sz w:val="24"/>
          <w:szCs w:val="24"/>
        </w:rPr>
        <w:t>) все формы рабства или практика, сходная с рабством, как, например, продажа детей и торговля ими, долговая кабала и крепостная зависимость, а также принудительный или обязательный труд, включая принудительную или обязательную вербовку детей для использования их в вооруженных конфликтах;</w:t>
      </w:r>
      <w:proofErr w:type="gramEnd"/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b</w:t>
      </w:r>
      <w:proofErr w:type="spellEnd"/>
      <w:r w:rsidRPr="00F75D69">
        <w:rPr>
          <w:sz w:val="24"/>
          <w:szCs w:val="24"/>
        </w:rPr>
        <w:t>) использование, вербовка или предложение ребенка для занятия проституцией, для производства порнографической продукции или для порнографических представлений; и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c</w:t>
      </w:r>
      <w:proofErr w:type="spellEnd"/>
      <w:r w:rsidRPr="00F75D69">
        <w:rPr>
          <w:sz w:val="24"/>
          <w:szCs w:val="24"/>
        </w:rPr>
        <w:t>) использование, вербовка или предложение ребенка для противоправной деятельности, в частности для производства и продажи наркотиков, как они определены в соответствующих международных договорах, или для занятий, связанных с незаконным ношением или применением огнестрельного или иного оружия.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13. Государства-члены должны обеспечивать применение наказаний, включая, в случае необходимости, уголовные наказания, за нарушения положений национального законодательства, нацеленных на запрещение и искоренение всех указанных в пункте "</w:t>
      </w: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" статьи 3 Конвенции видов работ.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 xml:space="preserve">14. </w:t>
      </w:r>
      <w:proofErr w:type="gramStart"/>
      <w:r w:rsidRPr="00F75D69">
        <w:rPr>
          <w:sz w:val="24"/>
          <w:szCs w:val="24"/>
        </w:rPr>
        <w:t>Государства-члены должны также предусмотреть, в случае необходимости, применение в срочном порядке других мер правовой защиты уголовного, гражданского или административного характера для обеспечения эффективного соблюдения положений национального законодательства, нацеленных на запрещение и искоренение наихудших форм детского труда, таких как особый контроль за предприятиями, на которых практиковалось использование наихудших форм детского труда, а в случае постоянных нарушений - временный отзыв разрешений на ведение</w:t>
      </w:r>
      <w:proofErr w:type="gramEnd"/>
      <w:r w:rsidRPr="00F75D69">
        <w:rPr>
          <w:sz w:val="24"/>
          <w:szCs w:val="24"/>
        </w:rPr>
        <w:t xml:space="preserve"> хозяйственной деятельности.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15. Другие меры, нацеленные на запрещение и искоренение наихудших форм детского труда, могут включать следующее: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a</w:t>
      </w:r>
      <w:proofErr w:type="spellEnd"/>
      <w:r w:rsidRPr="00F75D69">
        <w:rPr>
          <w:sz w:val="24"/>
          <w:szCs w:val="24"/>
        </w:rPr>
        <w:t>) информирование, привлечение внимания к данной проблеме и мобилизацию широкой общественности, включая национальных и местных политических лидеров, парламентариев и судей;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b</w:t>
      </w:r>
      <w:proofErr w:type="spellEnd"/>
      <w:r w:rsidRPr="00F75D69">
        <w:rPr>
          <w:sz w:val="24"/>
          <w:szCs w:val="24"/>
        </w:rPr>
        <w:t>) привлечение и инструктирование организаций работодателей и трудящихся, а также общественных организаций;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c</w:t>
      </w:r>
      <w:proofErr w:type="spellEnd"/>
      <w:r w:rsidRPr="00F75D69">
        <w:rPr>
          <w:sz w:val="24"/>
          <w:szCs w:val="24"/>
        </w:rPr>
        <w:t>) предоставление необходимой профессиональной подготовки соответствующим правительственным должностным лицам, особенно инспекторам и работникам правоохранительных органов, а также другим соответствующим специалистам;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) судебное преследование государствами-членами в своей собственной стране своих граждан, совершающих правонарушения в соответствии с положениями их национального законодательства, нацеленными на запрещение и искоренение наихудших форм детского труда, даже если эти правонарушения совершаются в другой стране;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lastRenderedPageBreak/>
        <w:t>e</w:t>
      </w:r>
      <w:proofErr w:type="spellEnd"/>
      <w:r w:rsidRPr="00F75D69">
        <w:rPr>
          <w:sz w:val="24"/>
          <w:szCs w:val="24"/>
        </w:rPr>
        <w:t>) упрощение судебных и административных процедур, а также обеспечение их целенаправленности и быстроты;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f</w:t>
      </w:r>
      <w:proofErr w:type="spellEnd"/>
      <w:r w:rsidRPr="00F75D69">
        <w:rPr>
          <w:sz w:val="24"/>
          <w:szCs w:val="24"/>
        </w:rPr>
        <w:t>) поощрение предприятий к проведению политики, направленной на достижение целей Конвенции;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g</w:t>
      </w:r>
      <w:proofErr w:type="spellEnd"/>
      <w:r w:rsidRPr="00F75D69">
        <w:rPr>
          <w:sz w:val="24"/>
          <w:szCs w:val="24"/>
        </w:rPr>
        <w:t>) мониторинг и предание гласности лучшей практики в области искоренения детского труда;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h</w:t>
      </w:r>
      <w:proofErr w:type="spellEnd"/>
      <w:r w:rsidRPr="00F75D69">
        <w:rPr>
          <w:sz w:val="24"/>
          <w:szCs w:val="24"/>
        </w:rPr>
        <w:t>) опубликование правовых или других положений о детском труде на разных языках или диалектах;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i</w:t>
      </w:r>
      <w:proofErr w:type="spellEnd"/>
      <w:r w:rsidRPr="00F75D69">
        <w:rPr>
          <w:sz w:val="24"/>
          <w:szCs w:val="24"/>
        </w:rPr>
        <w:t>) установление специальных процедур рассмотрения жалоб и разработку положений о защите от дискриминации и репрессалий тех, кто в соответствии с законом указывает на нарушения положений Конвенции, а также установление телефонных линий или пунктов помощи и назначение посредников;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j</w:t>
      </w:r>
      <w:proofErr w:type="spellEnd"/>
      <w:r w:rsidRPr="00F75D69">
        <w:rPr>
          <w:sz w:val="24"/>
          <w:szCs w:val="24"/>
        </w:rPr>
        <w:t xml:space="preserve">) принятие должных мер по совершенствованию инфраструктуры образования и профессиональной подготовки учителей, с </w:t>
      </w:r>
      <w:proofErr w:type="gramStart"/>
      <w:r w:rsidRPr="00F75D69">
        <w:rPr>
          <w:sz w:val="24"/>
          <w:szCs w:val="24"/>
        </w:rPr>
        <w:t>тем</w:t>
      </w:r>
      <w:proofErr w:type="gramEnd"/>
      <w:r w:rsidRPr="00F75D69">
        <w:rPr>
          <w:sz w:val="24"/>
          <w:szCs w:val="24"/>
        </w:rPr>
        <w:t xml:space="preserve"> чтобы учитывались нужды мальчиков и девочек;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k</w:t>
      </w:r>
      <w:proofErr w:type="spellEnd"/>
      <w:r w:rsidRPr="00F75D69">
        <w:rPr>
          <w:sz w:val="24"/>
          <w:szCs w:val="24"/>
        </w:rPr>
        <w:t>) принятие, по мере возможности, во внимание в национальных программах действий: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i</w:t>
      </w:r>
      <w:proofErr w:type="spellEnd"/>
      <w:r w:rsidRPr="00F75D69">
        <w:rPr>
          <w:sz w:val="24"/>
          <w:szCs w:val="24"/>
        </w:rPr>
        <w:t>) необходимости в создании рабочих мест и профессионально-технической подготовке родителей и взрослых членов семей, дети которых работают в условиях, запрещенных Конвенцией, и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proofErr w:type="gramStart"/>
      <w:r w:rsidRPr="00F75D69">
        <w:rPr>
          <w:sz w:val="24"/>
          <w:szCs w:val="24"/>
        </w:rPr>
        <w:t>ii</w:t>
      </w:r>
      <w:proofErr w:type="spellEnd"/>
      <w:r w:rsidRPr="00F75D69">
        <w:rPr>
          <w:sz w:val="24"/>
          <w:szCs w:val="24"/>
        </w:rPr>
        <w:t>) необходимости в привлечении внимания родителей к проблеме детей, работающих в таких условиях.</w:t>
      </w:r>
      <w:proofErr w:type="gramEnd"/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5D69">
        <w:rPr>
          <w:sz w:val="24"/>
          <w:szCs w:val="24"/>
        </w:rPr>
        <w:t>16. Более тесное международное сотрудничество между государствами-членами и/или их помощь друг другу в деле запрещения и эффективного искоренения наихудших форм детского труда должны дополнять национальные усилия и, в случае необходимости, развиваться и осуществляться после консультаций с организациями работодателей и трудящихся. Такие сотрудничество и/или помощь должны включать: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a</w:t>
      </w:r>
      <w:proofErr w:type="spellEnd"/>
      <w:r w:rsidRPr="00F75D69">
        <w:rPr>
          <w:sz w:val="24"/>
          <w:szCs w:val="24"/>
        </w:rPr>
        <w:t>) мобилизацию ресурсов для национальных или международных программ;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b</w:t>
      </w:r>
      <w:proofErr w:type="spellEnd"/>
      <w:r w:rsidRPr="00F75D69">
        <w:rPr>
          <w:sz w:val="24"/>
          <w:szCs w:val="24"/>
        </w:rPr>
        <w:t>) взаимную правовую помощь;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c</w:t>
      </w:r>
      <w:proofErr w:type="spellEnd"/>
      <w:r w:rsidRPr="00F75D69">
        <w:rPr>
          <w:sz w:val="24"/>
          <w:szCs w:val="24"/>
        </w:rPr>
        <w:t>) техническое содействие, включая обмен информацией;</w:t>
      </w:r>
    </w:p>
    <w:p w:rsidR="0022102F" w:rsidRPr="00F75D69" w:rsidRDefault="0022102F" w:rsidP="002210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F75D69">
        <w:rPr>
          <w:sz w:val="24"/>
          <w:szCs w:val="24"/>
        </w:rPr>
        <w:t>d</w:t>
      </w:r>
      <w:proofErr w:type="spellEnd"/>
      <w:r w:rsidRPr="00F75D69">
        <w:rPr>
          <w:sz w:val="24"/>
          <w:szCs w:val="24"/>
        </w:rPr>
        <w:t>) поддержку социально-экономического развития, программ по искоренению бедности и всеобщего образования.</w:t>
      </w:r>
    </w:p>
    <w:p w:rsidR="0022102F" w:rsidRPr="00F75D69" w:rsidRDefault="0022102F" w:rsidP="0022102F">
      <w:pPr>
        <w:autoSpaceDE w:val="0"/>
        <w:autoSpaceDN w:val="0"/>
        <w:adjustRightInd w:val="0"/>
        <w:rPr>
          <w:sz w:val="24"/>
          <w:szCs w:val="24"/>
        </w:rPr>
      </w:pPr>
    </w:p>
    <w:p w:rsidR="0022102F" w:rsidRPr="00F75D69" w:rsidRDefault="0022102F" w:rsidP="0022102F">
      <w:pPr>
        <w:spacing w:line="288" w:lineRule="auto"/>
        <w:ind w:firstLine="170"/>
        <w:rPr>
          <w:sz w:val="24"/>
          <w:szCs w:val="24"/>
        </w:rPr>
      </w:pPr>
    </w:p>
    <w:p w:rsidR="0022102F" w:rsidRPr="00F75D69" w:rsidRDefault="0022102F" w:rsidP="0022102F">
      <w:pPr>
        <w:spacing w:line="288" w:lineRule="auto"/>
        <w:ind w:firstLine="170"/>
        <w:rPr>
          <w:sz w:val="24"/>
          <w:szCs w:val="24"/>
        </w:rPr>
      </w:pPr>
    </w:p>
    <w:p w:rsidR="0022102F" w:rsidRPr="00F75D69" w:rsidRDefault="0022102F" w:rsidP="0022102F">
      <w:pPr>
        <w:spacing w:line="288" w:lineRule="auto"/>
        <w:ind w:firstLine="170"/>
        <w:rPr>
          <w:sz w:val="24"/>
          <w:szCs w:val="24"/>
        </w:rPr>
      </w:pPr>
    </w:p>
    <w:p w:rsidR="0022102F" w:rsidRPr="00F75D69" w:rsidRDefault="0022102F" w:rsidP="0022102F">
      <w:pPr>
        <w:spacing w:line="288" w:lineRule="auto"/>
        <w:ind w:firstLine="170"/>
        <w:rPr>
          <w:sz w:val="24"/>
          <w:szCs w:val="24"/>
        </w:rPr>
      </w:pPr>
    </w:p>
    <w:p w:rsidR="0022102F" w:rsidRPr="00F75D69" w:rsidRDefault="0022102F" w:rsidP="0022102F">
      <w:pPr>
        <w:spacing w:line="288" w:lineRule="auto"/>
        <w:ind w:firstLine="170"/>
        <w:rPr>
          <w:sz w:val="24"/>
          <w:szCs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Default="0022102F" w:rsidP="0022102F">
      <w:pPr>
        <w:pStyle w:val="a3"/>
        <w:spacing w:before="0" w:after="0" w:line="288" w:lineRule="auto"/>
        <w:ind w:firstLine="170"/>
        <w:jc w:val="center"/>
        <w:rPr>
          <w:rFonts w:ascii="Times New Roman" w:hAnsi="Times New Roman"/>
          <w:b/>
          <w:bCs/>
          <w:sz w:val="24"/>
        </w:rPr>
      </w:pPr>
    </w:p>
    <w:p w:rsidR="0022102F" w:rsidRPr="00F75D69" w:rsidRDefault="0022102F" w:rsidP="0022102F">
      <w:pPr>
        <w:rPr>
          <w:sz w:val="24"/>
          <w:szCs w:val="24"/>
        </w:rPr>
      </w:pPr>
    </w:p>
    <w:p w:rsidR="006B68A6" w:rsidRDefault="006B68A6"/>
    <w:sectPr w:rsidR="006B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ukvarnay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2F"/>
    <w:rsid w:val="0022102F"/>
    <w:rsid w:val="006B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102F"/>
    <w:pPr>
      <w:autoSpaceDE w:val="0"/>
      <w:autoSpaceDN w:val="0"/>
      <w:adjustRightInd w:val="0"/>
      <w:spacing w:before="100" w:after="100"/>
    </w:pPr>
    <w:rPr>
      <w:rFonts w:ascii="Bukvarnaya" w:hAnsi="Bukvarnay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2017-04-28T08:37:00Z</dcterms:created>
  <dcterms:modified xsi:type="dcterms:W3CDTF">2017-04-28T08:38:00Z</dcterms:modified>
</cp:coreProperties>
</file>