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D4" w:rsidRPr="002152D4" w:rsidRDefault="008B40DA" w:rsidP="008B40DA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52D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РОССИЙСКАЯ ФЕДЕРАЦИЯ</w:t>
      </w:r>
    </w:p>
    <w:p w:rsidR="002152D4" w:rsidRPr="002152D4" w:rsidRDefault="008B40DA" w:rsidP="008B40DA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52D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ФЕДЕРАЛЬНЫЙ ЗАКОН</w:t>
      </w:r>
    </w:p>
    <w:p w:rsidR="008B40DA" w:rsidRPr="002152D4" w:rsidRDefault="008B40DA" w:rsidP="008B40DA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152D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 ОСНОВАХ</w:t>
      </w:r>
      <w:r w:rsidR="002152D4" w:rsidRPr="002152D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2152D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СОЦИАЛЬНОГО ОБСЛУЖИВАНИЯ ГРАЖДАН В РОССИЙСКОЙ</w:t>
      </w:r>
      <w:r w:rsidRPr="008B40DA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</w:t>
      </w:r>
      <w:r w:rsidRPr="002152D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ФЕДЕРАЦИИ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Принят</w:t>
      </w:r>
      <w:proofErr w:type="gramEnd"/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Государственной Думой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23 декабря 2013 года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Одобрен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Советом Федерации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25 декабря 2013 года</w:t>
      </w:r>
    </w:p>
    <w:p w:rsidR="008B40DA" w:rsidRPr="002152D4" w:rsidRDefault="008B40DA" w:rsidP="008B40DA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52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Глава 1. ОБЩИЕ ПОЛОЖЕНИЯ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1. Предмет регулирования настоящего Федерального закона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Настоящий Федеральный закон устанавливает: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правовые, организационные и экономические основы социального обслуживания граждан в Российской Федерации;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права и обязанности получателей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права и обязанности поставщиков социальных услуг.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Действие настоящего Федерального закона распространяется на граждан Российской Федерации, на иностранных граждан и лиц без гражданства, постоянно проживающих на территории Российской Федерации, беженцев (далее - граждане, гражданин),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граждан.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2. Правовое регулирование социального обслуживания граждан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Правовое регулирование социального обслуживания граждан осуществляется на основании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3. Основные понятия, используемые в настоящем Федеральном законе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целей настоящего Федерального закона используются следующие основные понятия: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социальное обслуживание граждан (далее - социальное обслуживание) - деятельность по предоставлению социальных услуг гражданам;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социальная услуга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поставщик социальных услуг -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  <w:proofErr w:type="gramEnd"/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5) стандарт социальной услуги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профилактика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4. Принципы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Социальное обслуживание осуществляется также на следующих принципах: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2)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адресность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предоставления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4) сохранение пребывания гражданина в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привычной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благоприятной среде;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добровольность;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конфиденциальность.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5. Система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Система социального обслуживания включает в себя: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федеральный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4" w:history="1">
        <w:r w:rsidRPr="008B40DA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орган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социального обслуживания (далее - уполномоченный федеральный орган исполнительной власти);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орган государственной власти субъекта Российской Федерации, уполномоченный на осуществление предусмотренных настоящим Федеральным законом полномочий в сфере социального обслуживания (далее - уполномоченный орган субъекта Российской Федерации);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организации социального обслуживания, находящиеся в ведении федеральных органов исполнительной власти;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организации социального обслуживания, находящиеся в ведении субъекта Российской Федерации (далее - организации социального обслуживания субъекта Российской Федерации);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индивидуальных предпринимателей, осуществляющих социальное обслуживание.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6. Конфиденциальность информации о получателе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1. Не допускается разглашение информации, отнесенной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5" w:history="1">
        <w:r w:rsidRPr="008B40DA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законодательством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6" w:history="1">
        <w:r w:rsidRPr="008B40DA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законодательством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Российской Федерации.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2.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  <w:proofErr w:type="gramEnd"/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7" w:history="1">
        <w:r w:rsidRPr="008B40DA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законодательством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 организации предоставления государственных и муниципальных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ind w:firstLine="411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в иных установленных законодательством Российской Федерации случаях.</w:t>
      </w:r>
    </w:p>
    <w:p w:rsidR="008B40DA" w:rsidRPr="00512760" w:rsidRDefault="008B40DA" w:rsidP="008B40D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8B40DA">
        <w:rPr>
          <w:rFonts w:ascii="Arial" w:hAnsi="Arial" w:cs="Arial"/>
          <w:color w:val="000000"/>
          <w:sz w:val="25"/>
          <w:szCs w:val="25"/>
        </w:rPr>
        <w:br/>
      </w:r>
      <w:r w:rsidRPr="00512760">
        <w:rPr>
          <w:rFonts w:ascii="Arial" w:hAnsi="Arial" w:cs="Arial"/>
          <w:b w:val="0"/>
          <w:bCs w:val="0"/>
          <w:color w:val="000000"/>
          <w:sz w:val="28"/>
          <w:szCs w:val="28"/>
        </w:rPr>
        <w:t>Глава 2. ПОЛНОМОЧИЯ ФЕДЕРАЛЬНЫХ ОРГАНОВ ГОСУДАРСТВЕННОЙВЛАСТИ И ОРГАНОВ ГОСУДАРСТВЕННОЙ ВЛАСТИ СУБЪЕКТОВРОССИЙСКОЙ ФЕДЕРАЦИИ В СФЕРЕ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7. Полномочия федеральных органов государственной власти в сфере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К полномочиям федеральных органов государственной власти в сфере социального обслуживания относятся: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установление основ государственной политики и основ правового регулирования в сфере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2) утверждение методических рекомендаций по расчету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подушевых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нормативов финансирования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утверждение примерного перечня социальных услуг по видам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утверждение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сети "Интернет";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управление федеральной собственностью, используемой в сфере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6) ведение единой федеральной системы статистического учета и отчетности в сфере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7) федеральный государственный контроль (надзор) в сфере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8) международное сотрудничество Российской Федерации и заключение международных договоров Российской Федерации в сфере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9) иные относящиеся к сфере социального обслуживания и установленные федеральными законами полномочия.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К полномочиям уполномоченного федерального органа исполнительной власти относятся: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выработка и реализация государственной политики в сфере социального обслуживания, а также выработка мер по совершенствованию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координация деятельности в сфере социального обслуживания, осуществляемой федеральными органами исполнительной власти, исполнительными органами государственной власти субъектов Российской Федерации, общероссийскими общественными организациями и иными осуществляющими деятельность в сфере социального обслуживания организациями;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методическое обеспечение социального обслуживания, в том числе в части, касающейся профилактики обстоятельств, обусловливающих нуждаемость в социальном обслуживании;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утверждение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8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примерной номенклатуры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организаций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утверждение методических рекомендаций по расчету потребностей субъектов Российской Федерации в развитии сети организаций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утверждение правил организации деятельности организаций социального обслуживания, их структурных подразделений, которые включают в себя рекомендуемые нормативы штатной численности, перечень необходимого оборудования для оснащения организаций социального обслуживания, их структурных подразделений;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7) утверждение рекомендуемых норм питания и нормативов обеспечения мягким инвентарем получателей социальных услуг по формам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8) утверждение примерного порядка предоставления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9) утверждение порядка осуществления мониторинга социального обслуживания в субъектах Российской Федерации, а также форм документов, необходимых для осуществления такого мониторинга;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10) утверждение рекомендаций по формированию и ведению реестра поставщиков социальных услуг и регистра получателей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11) утверждение рекомендаций по организации межведомственного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взаимодействия исполнительных органов государственной власти субъектов Российской Федерации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(далее также - социальное сопровождение);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12) утверждение рекомендаций по определению индивидуальной потребности в социальных услугах получателей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13) утверждение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9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формы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заявления о предоставлении социальных услуг, примерной формы договора о предоставлении социальных услуг, а также формы индивидуальной программы предоставления социальных услуг (далее - индивидуальная программа);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14) утверждение порядка направления граждан в стационарные организации социального обслуживания со специальным социальным обслуживанием;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15) утверждение примерного положения о попечительском совете организации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16) утверждение порядка предоставления социальных услуг, а также порядка утверждения перечня социальных услуг по видам социальных услуг организациями социального обслуживания, находящимися в ведении федерального органа исполнительной власти;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17) иные предусмотренные нормативными правовыми актами Российской Федерации полномочия.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8. Полномочия органов государственной власти субъектов Российской Федерации в сфере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 полномочиям органов государственной власти субъектов Российской Федерации в сфере социального обслуживания относятся: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правовое регулирование и организация социального обслуживания в субъектах Российской Федерации в пределах полномочий, установленных настоящим Федеральным законом;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2) определение уполномоченного органа субъекта Российской Федерации, в том числе на признание граждан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нуждающимися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социальном обслуживании, а также на составление индивидуальной программы;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субъекте Российской Федерации;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4) утверждение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регламента межведомственного взаимодействия органов государственной власти субъекта Российской Федерации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связи с реализацией полномочий субъекта Российской Федерации в сфере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5) утверждение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нормативов штатной численности организаций социального обслуживания субъекта Российской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Федерации,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утверждение норм питания в организациях социального обслуживания субъекта Российской Федерации;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7) формирование и ведение реестра поставщиков социальных услуг и регистра получателей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8) разработка, финансовое обеспечение и реализация региональных программ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9) утверждение законом субъекта Российской Федерации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10" w:anchor="p84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пунктом 3 части 1 статьи 7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10) утверждение порядка предоставления социальных услуг поставщиками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11) установление порядка утверждения тарифов на социальные услуги на основании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подушевых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нормативов финансирования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13) установление предельной величины среднедушевого дохода для предоставления социальных услуг бесплатно;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14) утверждение размера платы за предоставление социальных услуг и порядка ее взимания;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15)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16) установление мер социальной поддержки и стимулирования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работников организаций социального обслуживания субъекта Российской Федерации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18) ведение учета и отчетности в сфере социального обслуживания в субъекте Российской Федерации;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19) установление порядка реализации программ в сфере социального обслуживания, в том числе инвестиционных программ;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20)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21)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22) разработка и апробация методик и технологий в сфере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23) утверждение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порядка межведомственного взаимодействия органов государственной власти субъектов Российской Федерации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при предоставлении социальных услуг и социального сопровождения;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24) утверждение номенклатуры организаций социального обслуживания в субъекте Российской Федерации;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25) иные полномочия, предусмотренные настоящим Федеральным законом и другими федеральными законами.</w:t>
      </w:r>
    </w:p>
    <w:p w:rsidR="008B40DA" w:rsidRDefault="008B40DA" w:rsidP="008B40D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 w:rsidRPr="008B40DA">
        <w:rPr>
          <w:rFonts w:ascii="Arial" w:hAnsi="Arial" w:cs="Arial"/>
          <w:color w:val="000000"/>
          <w:sz w:val="25"/>
          <w:szCs w:val="25"/>
        </w:rPr>
        <w:br/>
      </w:r>
      <w:r w:rsidRPr="008B40DA">
        <w:rPr>
          <w:rFonts w:ascii="Arial" w:hAnsi="Arial" w:cs="Arial"/>
          <w:color w:val="000000"/>
          <w:sz w:val="25"/>
          <w:szCs w:val="25"/>
        </w:rPr>
        <w:br/>
      </w:r>
    </w:p>
    <w:p w:rsidR="008B40DA" w:rsidRPr="00512760" w:rsidRDefault="008B40DA" w:rsidP="008B40D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512760">
        <w:rPr>
          <w:rFonts w:ascii="Arial" w:hAnsi="Arial" w:cs="Arial"/>
          <w:b w:val="0"/>
          <w:bCs w:val="0"/>
          <w:color w:val="000000"/>
          <w:sz w:val="28"/>
          <w:szCs w:val="28"/>
        </w:rPr>
        <w:t>Глава 3. ПРАВА И ОБЯЗАННОСТИ ПОЛУЧАТЕЛЕЙ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9. Права получателей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Получатели социальных услуг имеют право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уважительное и гуманное отношение;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2) получение бесплатно в доступной форме информации о своих правах и обязанностях, видах социальных услуг, сроках, порядке и об условиях их 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выбор поставщика или поставщиков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отказ от предоставления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защиту своих прав и законных интересов в соответствии с законодательством Российской Федерации;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участие в составлении индивидуальных программ;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9) социальное сопровождение в соответствии со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11" w:anchor="p293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статьей 22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10. Обязанности получателей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Получатели социальных услуг обязаны: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оплачивать стоимость предоставленных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социальных услуг при их предоставлении за плату или частичную плату.</w:t>
      </w:r>
    </w:p>
    <w:p w:rsidR="008B40DA" w:rsidRPr="00512760" w:rsidRDefault="008B40DA" w:rsidP="008B40D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8B40DA">
        <w:rPr>
          <w:rFonts w:ascii="Arial" w:hAnsi="Arial" w:cs="Arial"/>
          <w:color w:val="000000"/>
          <w:sz w:val="25"/>
          <w:szCs w:val="25"/>
        </w:rPr>
        <w:br/>
      </w:r>
      <w:r w:rsidRPr="008B40DA">
        <w:rPr>
          <w:rFonts w:ascii="Arial" w:hAnsi="Arial" w:cs="Arial"/>
          <w:color w:val="000000"/>
          <w:sz w:val="25"/>
          <w:szCs w:val="25"/>
        </w:rPr>
        <w:br/>
      </w:r>
      <w:r w:rsidRPr="00512760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Глава 4. ПРАВА, ОБЯЗАННОСТИ И </w:t>
      </w:r>
      <w:proofErr w:type="gramStart"/>
      <w:r w:rsidRPr="00512760">
        <w:rPr>
          <w:rFonts w:ascii="Arial" w:hAnsi="Arial" w:cs="Arial"/>
          <w:b w:val="0"/>
          <w:bCs w:val="0"/>
          <w:color w:val="000000"/>
          <w:sz w:val="28"/>
          <w:szCs w:val="28"/>
        </w:rPr>
        <w:t>ИНФОРМАЦИОННАЯ</w:t>
      </w:r>
      <w:proofErr w:type="gramEnd"/>
      <w:r w:rsidRPr="00512760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 ОТКРЫТОСТЬПОСТАВЩИКОВ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11. Права поставщиков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Поставщики социальных услуг имеют право: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12" w:anchor="p251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частью 3 статьи 18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быть включенными в реестр поставщиков социальных услуг субъекта Российской Федерации;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Поставщики социальных услуг вправе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Статья 12. Обязанности поставщиков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Поставщики социальных услуг обязаны: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настоящего Федерального закона;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предоставлять срочные социальные услуги в соответствии со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13" w:anchor="p282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статьей 21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использовать информацию о получателях социальных услуг в соответствии с установленными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14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законодательством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Российской Федерации о персональных данных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требованиями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 защите персональных данных;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7) осуществлять социальное сопровождение в соответствии со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15" w:anchor="p293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статьей 22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8) обеспечивать получателям социальных услуг содействие в прохождении медико-социальной экспертизы, проводимой в установленном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16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законодательством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Российской Федерации порядке федеральными учреждениями медико-социальной экспертизы;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9)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12) обеспечивать сохранность личных вещей и ценностей получателей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Поставщики социальных услуг при оказании социальных услуг не вправе: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13. Информационная открытость поставщиков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Поставщики социальных услуг формируют общедоступные информационные ресурсы, содержащие информацию о деятельности этих поставщиков, и обеспечивают доступ к данным ресурсам посредством размещения их на информационных стендах в помещениях поставщиков социальных услуг, в средствах массовой информации, в сети "Интернет", в том числе на официальном сайте организации социального обслуживания.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Поставщики социальных услуг обеспечивают открытость и доступность информации: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о структуре и об органах управления организации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9) о наличии лицензий на осуществление деятельности, подлежащей лицензированию в соответствии с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17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законодательством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Российской Федерации;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10) о финансово-хозяйственной деятельности;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13) об иной информации, которая размещается, опубликовывается по решению поставщика социальных услуг и (или) размещение, опубликование 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которой являются обязательными в соответствии с законодательством Российской Федерации.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Информация и документы, указанные в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18" w:anchor="p197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части 2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настоящей статьи, подлежат размещению на официальном сайте поставщика социальных услуг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поставщика социальных услуг в сети "Интернет" и обновления информации об этом поставщике (в том числе содержание указанной информации и форма ее предоставления) утверждается уполномоченным федеральным органом исполнительной власти.</w:t>
      </w:r>
    </w:p>
    <w:p w:rsidR="008B40DA" w:rsidRPr="00512760" w:rsidRDefault="008B40DA" w:rsidP="008B40D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8B40DA">
        <w:rPr>
          <w:rFonts w:ascii="Arial" w:hAnsi="Arial" w:cs="Arial"/>
          <w:color w:val="000000"/>
          <w:sz w:val="25"/>
          <w:szCs w:val="25"/>
        </w:rPr>
        <w:br/>
      </w:r>
      <w:r w:rsidRPr="00512760">
        <w:rPr>
          <w:rFonts w:ascii="Arial" w:hAnsi="Arial" w:cs="Arial"/>
          <w:b w:val="0"/>
          <w:bCs w:val="0"/>
          <w:color w:val="000000"/>
          <w:sz w:val="28"/>
          <w:szCs w:val="28"/>
        </w:rPr>
        <w:t>Глава 5. ПРЕДОСТАВЛЕНИЕ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14. Обращение о предоставлении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взаимодействия.</w:t>
      </w:r>
      <w:proofErr w:type="gramEnd"/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Статья 15. Признание гражданина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нуждающимся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социальном обслуживании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7) отсутствие работы и сре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дств к с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уществованию;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2.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 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даты подачи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Решение об отказе в социальном обслуживании может быть обжаловано в судебном порядке.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16. Индивидуальная программа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19" w:anchor="p293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статьей 22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закона.</w:t>
      </w:r>
      <w:proofErr w:type="gramEnd"/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5. В случае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изменения места жительства получателя социальных услуг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17. Договор о предоставлении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 даты представления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индивидуальной программы поставщику социальных услуг.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18. Отказ от социального обслуживания, социальной услуги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2. 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8B40DA" w:rsidRPr="00E04BF1" w:rsidRDefault="008B40DA" w:rsidP="008B40D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8B40DA">
        <w:rPr>
          <w:rFonts w:ascii="Arial" w:hAnsi="Arial" w:cs="Arial"/>
          <w:color w:val="000000"/>
          <w:sz w:val="25"/>
          <w:szCs w:val="25"/>
        </w:rPr>
        <w:br/>
      </w:r>
      <w:r w:rsidRPr="00E04BF1">
        <w:rPr>
          <w:rFonts w:ascii="Arial" w:hAnsi="Arial" w:cs="Arial"/>
          <w:b w:val="0"/>
          <w:bCs w:val="0"/>
          <w:color w:val="000000"/>
          <w:sz w:val="28"/>
          <w:szCs w:val="28"/>
        </w:rPr>
        <w:t>Глава 6. ФОРМЫ СОЦИАЛЬНОГО ОБСЛУЖИВАНИЯ, ВИДЫСОЦИАЛЬНЫХ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19. Формы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 Социальные услуги предоставляются их получателям в форме социального обслуживания на дому, или в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полустационарной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форме, или в стационарной форме.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2. Социальные услуги в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полустационарной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форме предоставляются их получателям организацией социального обслуживания в определенное время суток.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 Получатели социальных услуг в стационарной форме обеспечиваются жилыми помещениями, а также помещениями для предоставления видов социальных услуг, предусмотренных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20" w:anchor="p273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пунктами 1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21" w:anchor="p279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7 статьи 20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4. При предоставлении социальных услуг в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полустационарной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форме или в стационарной форме должны быть обеспечены: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тифлосурдопереводчика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допуск собак-проводников;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4) дублирование голосовой информации текстовой информацией, надписями и (или) световыми сигналами, информирование о предоставляемых социальных 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услугах с использованием русского жестового языка (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сурдоперевода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), допуск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сурдопереводчика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оказание иных видов посторонней помощи.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5.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Граждане из числа лиц, освобождаемых из мест лишения свободы, за которыми в соответствии с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22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законодательством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  <w:proofErr w:type="gramEnd"/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23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законодательством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Российской Федерации о психиатрической помощи.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20. Виды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социально-бытовые, направленные на поддержание жизнедеятельности получателей социальных услуг в быту;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8) срочные социальные услуги.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21. Срочные социальные услуги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Срочные социальные услуги включают в себя: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обеспечение бесплатным горячим питанием или наборами продуктов;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обеспечение одеждой, обувью и другими предметами первой необходимости;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содействие в получении временного жилого помещения;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содействие в получении юридической помощи в целях защиты прав и законных интересов получателей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иные срочные социальные услуги.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  <w:proofErr w:type="gramEnd"/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24" w:anchor="p371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статьей 28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закона. Мероприятия по социальному сопровождению отражаются в индивидуальной программе.</w:t>
      </w:r>
    </w:p>
    <w:p w:rsidR="008B40DA" w:rsidRPr="00E04BF1" w:rsidRDefault="008B40DA" w:rsidP="008B40D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8B40DA">
        <w:rPr>
          <w:rFonts w:ascii="Arial" w:hAnsi="Arial" w:cs="Arial"/>
          <w:color w:val="000000"/>
          <w:sz w:val="25"/>
          <w:szCs w:val="25"/>
        </w:rPr>
        <w:br/>
      </w:r>
      <w:r w:rsidRPr="00E04BF1">
        <w:rPr>
          <w:rFonts w:ascii="Arial" w:hAnsi="Arial" w:cs="Arial"/>
          <w:b w:val="0"/>
          <w:bCs w:val="0"/>
          <w:color w:val="000000"/>
          <w:sz w:val="28"/>
          <w:szCs w:val="28"/>
        </w:rPr>
        <w:t>Глава 7. ОРГАНИЗАЦИЯ ПРЕДОСТАВЛЕНИЯ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23. Организации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 Организациями социального обслуживания являются организации, осуществляющие социальное обслуживание на дому,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полустационарное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социальное обслуживание, стационарное социальное обслуживание.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обслуживания, их структурных подразделений.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В государственных организациях социального обслуживания создаются попечительские советы.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24. Информационные системы в сфере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1. Информационными системами в сфере социального обслуживания (далее - информационные системы) осуществляются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поставщиками социальных услуг.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Операторами информационных систем являются уполномоченный орган субъекта Российской Федерации и организации, с которыми указанный орган заключил договоры об эксплуатации информационных систем.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Информация, содержащаяся в информационных системах, используется в целях мониторинга социального обслуживания, осуществления государственного контроля (надзора) в сфере социального обслуживания в соответствии со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25" w:anchor="p429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статьей 33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 и в иных целях, определенных законодательством Российской Федерации.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25. Реестр поставщиков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Реестр поставщиков социальных услуг формируется в субъекте Российской Федерации.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Включение организаций социального обслуживания в реестр поставщиков социальных услуг осуществляется на добровольной основе.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Реестр поставщиков социальных услуг содержит следующую информацию: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регистрационный номер учетной записи;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полное и (если имеется) сокращенное наименование поставщика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организационно-правовая форма поставщика социальных услуг (для юридических лиц);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фамилия, имя, отчество руководителя поставщика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7) информация о лицензиях, имеющихся у поставщика социальных услуг (при необходимости);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8) сведения о формах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9) перечень предоставляемых социальных услуг по формам социального обслуживания и видам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10) тарифы на предоставляемые социальные услуги по формам социального обслуживания и видам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12) информация об условиях предоставления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13) информация о результатах проведенных проверок;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14) информация об опыте работы поставщика социальных услуг за последние пять лет;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15) иная информация, определенная Правительством Российской Федерации.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"Интернет" в соответствии с требованиями законодательства Российской Федерации.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5.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информации, содержащейся в этом реестре.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26. Регистр получателей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Регистр получателей социальных услуг формируется в субъекте Российской Федерации на основании данных, предоставляемых поставщиками социальных услуг.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Регистр получателей социальных услуг содержит следующую информацию о получателе социальных услуг: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регистрационный номер учетной записи;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фамилия, имя, отчество;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дата рождения;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пол;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адрес (место жительства), контактный телефон;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страховой номер индивидуального лицевого счета;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8) дата обращения с просьбой о предоставлении социальных услуг;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9) дата оформления и номер индивидуальной программы;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10) наименование поставщика или наименования поставщиков социальных услуг, реализующих индивидуальную программу;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12) иная информация, определенная Правительством Российской Федерации.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27. Требования к порядку предоставления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Порядок предоставления социальных услуг обязателен для исполнения поставщиками социальных услуг.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наименование социальной услуги;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стандарт социальной услуги;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правила предоставления социальной услуги бесплатно либо за плату или частичную плату;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требования к деятельности поставщика социальной услуги в сфере социального обслуживания;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иные положения в зависимости от формы социального обслуживания, видов социальных услуг.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Стандарт социальной услуги включает в себя: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описание социальной услуги, в том числе ее объем;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сроки предоставления социальной услуги;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3)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подушевой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норматив финансирования социальной услуги;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4) показатели качества и оценку результатов предоставления социальной услуги;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иные необходимые для предоставления социальной услуги положения.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28. Межведомственное взаимодействие при организации социального обслуживания в субъекте Российской Федерации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взаимодействия, определяющего содержание и порядок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действий органов государственной власти субъекта Российской Федерации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связи с реализацией полномочий субъекта Российской Федерации, установленных настоящим Федеральным законом.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Регламент межведомственного взаимодействия определяет: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перечень органов государственной власти субъекта Российской Федерации, осуществляющих межведомственное взаимодействие;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виды деятельности, осуществляемой органами государственной власти субъекта Российской Федерации;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порядок и формы межведомственного взаимодействия;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требования к содержанию, формам и условиям обмена информацией, в том числе в электронной форме;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 механизм реализации мероприятий по социальному сопровождению, в том числе порядок привлечения организаций к его осуществлению;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 порядок осуществления государственного контроля (надзора) и оценки результатов межведомственного взаимодействия.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29. Профилактика обстоятельств, обусловливающих нуждаемость гражданина в социальном обслуживании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Профилактика обстоятельств, обусловливающих нуждаемость гражданина в социальном обслуживании, осуществляется путем: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обследования условий жизнедеятельности гражданина, определения причин, влияющих на ухудшение этих условий;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2. Мероприятия по профилактике обстоятельств, обусловливающих нуждаемость гражданина в социальном обслуживании,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осуществляются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том числе в рамках региональных программ социального обслуживания, утвержденных органами государственной власти субъектов Российской Федерации.</w:t>
      </w:r>
    </w:p>
    <w:p w:rsidR="008B40DA" w:rsidRPr="00E04BF1" w:rsidRDefault="008B40DA" w:rsidP="008B40D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8B40DA">
        <w:rPr>
          <w:rFonts w:ascii="Arial" w:hAnsi="Arial" w:cs="Arial"/>
          <w:color w:val="000000"/>
          <w:sz w:val="25"/>
          <w:szCs w:val="25"/>
        </w:rPr>
        <w:br/>
      </w:r>
      <w:r w:rsidRPr="008B40DA">
        <w:rPr>
          <w:rFonts w:ascii="Arial" w:hAnsi="Arial" w:cs="Arial"/>
          <w:color w:val="000000"/>
          <w:sz w:val="25"/>
          <w:szCs w:val="25"/>
        </w:rPr>
        <w:br/>
      </w:r>
      <w:r w:rsidRPr="00E04BF1">
        <w:rPr>
          <w:rFonts w:ascii="Arial" w:hAnsi="Arial" w:cs="Arial"/>
          <w:b w:val="0"/>
          <w:bCs w:val="0"/>
          <w:color w:val="000000"/>
          <w:sz w:val="28"/>
          <w:szCs w:val="28"/>
        </w:rPr>
        <w:t>Глава 8. ФИНАНСИРОВАНИЕ СОЦИАЛЬНОГО ОБСЛУЖИВАНИЯ И УСЛОВИЯОПЛАТЫ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30. Финансовое обеспечение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Источниками финансового обеспечения социального обслуживания являются: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средства бюджетов бюджетной системы Российской Федерации;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благотворительные взносы и пожертвования;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3) средства получателей социальных услуг при предоставлении социальных услуг за плату или частичную плату;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 доходы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Финансовое обеспечение деятельности организаций социального обслуживания, находящихся в ведении федеральных органов исполнительной власти, осуществляется в соответствии с бюджетным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26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законодательством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Российской Федерации за счет средств федерального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3. Финансовое обеспечение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деятельности организаций социального обслуживания субъекта Российской Федерации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осуществляется в соответствии с бюджетным законодательством Российской Федерации за счет средств бюджета субъекта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4.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Федерации, проведения закупок социальных услуг в соответствии с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27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законодательством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Российской Федерации о контрактной системе в сфере закупок товаров, работ, услуг для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 Уполномоченный федеральный орган исполнительной власти, уполномоченный орган субъекта Российской Федерации вправе привлекать иные источники финансирования социального обслуживания, в том числе для реализации совместных проектов в данной сфере.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6. Порядок расходования средств, образовавшихся в результате взимания платы за предоставление социальных услуг, устанавливается: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федеральным органом исполнительной власти - для организаций социального обслуживания, находящихся в ведении федеральных органов исполнительной власти;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уполномоченным органом субъекта Российской Федерации - для организаций социального обслуживания субъекта Российской Федерации.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7. Порядок расходования средств, образовавшихся в результате взимания платы за предоставление социальных услуг, должен предусматривать возможность использования этих средств на текущую деятельность, развитие организации социального обслуживания, стимулирование ее работников.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8.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(заказа), поставщику или поставщикам социальных услуг 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выплачивается компенсация в размере и в порядке, которые определяются нормативными правовыми актами субъекта Российской Федерации.</w:t>
      </w:r>
      <w:proofErr w:type="gramEnd"/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31. Предоставление социальных услуг бесплатно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 Социальные услуги в форме социального обслуживания на дому, в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полустационарной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стационарной формах социального обслуживания предоставляются бесплатно: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несовершеннолетним детям;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2.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Социальные услуги в форме социального обслуживания на дому и в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полустационарной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  <w:proofErr w:type="gramEnd"/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32. Определение размера платы за предоставление социальных услуг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Социальные услуги в форме социального обслуживания на дому и в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полустационарной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28" w:anchor="p416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частью 4 статьи 31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закона, превышает предельную величину среднедушевого дохода, установленную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29" w:anchor="p417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частью 5 статьи 31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закона.</w:t>
      </w:r>
      <w:proofErr w:type="gramEnd"/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2.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Размер ежемесячной платы за предоставление социальных услуг в форме социального обслуживания на дому и в </w:t>
      </w:r>
      <w:proofErr w:type="spell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полустационарной</w:t>
      </w:r>
      <w:proofErr w:type="spell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30" w:anchor="p417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частью 5 статьи 31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закона.</w:t>
      </w:r>
      <w:proofErr w:type="gramEnd"/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31" w:anchor="p411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частях 1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32" w:anchor="p415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3 статьи 31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процентов среднедушевого дохода получателя социальных услуг, рассчитанного в соответствии с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33" w:anchor="p416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частью 4 статьи 31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5. Плата за предоставление социальных услуг производится в соответствии с договором о предоставлении социальных услуг, предусмотренным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34" w:anchor="p241" w:tooltip="Ссылка на текущий документ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статьей 17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настоящего Федерального закона.</w:t>
      </w:r>
    </w:p>
    <w:p w:rsidR="008B40DA" w:rsidRPr="00E04BF1" w:rsidRDefault="008B40DA" w:rsidP="008B40D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8B40DA">
        <w:rPr>
          <w:rFonts w:ascii="Arial" w:hAnsi="Arial" w:cs="Arial"/>
          <w:color w:val="000000"/>
          <w:sz w:val="25"/>
          <w:szCs w:val="25"/>
        </w:rPr>
        <w:br/>
      </w:r>
      <w:r w:rsidRPr="008B40DA">
        <w:rPr>
          <w:rFonts w:ascii="Arial" w:hAnsi="Arial" w:cs="Arial"/>
          <w:color w:val="000000"/>
          <w:sz w:val="25"/>
          <w:szCs w:val="25"/>
        </w:rPr>
        <w:br/>
      </w:r>
      <w:r w:rsidRPr="00E04BF1">
        <w:rPr>
          <w:rFonts w:ascii="Arial" w:hAnsi="Arial" w:cs="Arial"/>
          <w:b w:val="0"/>
          <w:bCs w:val="0"/>
          <w:color w:val="000000"/>
          <w:sz w:val="28"/>
          <w:szCs w:val="28"/>
        </w:rPr>
        <w:t>Глава 9. КОНТРОЛЬ В СФЕРЕ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33. Государственный контроль (надзор) в сфере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1. К отношениям, связанным с осуществлением государственного контроля (надзора) в сфере социального обслуживания, организацией и проведением проверок поставщиков социальных услуг, применяются положения Федерального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35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закона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2.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порядке, установленном органом государственной власти субъекта Российской Федерации.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34. Общественный контроль в сфере социального обслуживания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Общественный контроль в сфере социального обслуживания осуществляется гражданами, общественными и иными организациями в соответствии с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36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законодательством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Российской Федерации о защите прав потребителей. Органы государственной власти субъектов Российской Федерации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8B40DA" w:rsidRPr="00E04BF1" w:rsidRDefault="008B40DA" w:rsidP="008B40D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8B40DA">
        <w:rPr>
          <w:rFonts w:ascii="Arial" w:hAnsi="Arial" w:cs="Arial"/>
          <w:color w:val="000000"/>
          <w:sz w:val="25"/>
          <w:szCs w:val="25"/>
        </w:rPr>
        <w:br/>
      </w:r>
      <w:r w:rsidRPr="00E04BF1">
        <w:rPr>
          <w:rFonts w:ascii="Arial" w:hAnsi="Arial" w:cs="Arial"/>
          <w:b w:val="0"/>
          <w:bCs w:val="0"/>
          <w:color w:val="000000"/>
          <w:sz w:val="28"/>
          <w:szCs w:val="28"/>
        </w:rPr>
        <w:t>Глава 10. ЗАКЛЮЧИТЕЛЬНЫЕ И ПЕРЕХОДНЫЕ ПОЛОЖЕНИЯ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35. Переходные положения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1.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услуг, предоставляемых поставщиками социальных услуг в субъекте Российской Федерации, не может быть сокращен по сравнению с установленным в субъекте Российской Федерации по состоянию на 31 декабря 2014 года перечнем социальных услуг, предоставляемых организациями социального обслуживания в субъекте Российской Федерации.</w:t>
      </w:r>
      <w:proofErr w:type="gramEnd"/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2.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Федерации,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по сравнению с условиями, установленными по состоянию на 31 декабря 2014 года.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Статья 36. О признании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утратившими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силу отдельных законодательных актов (положений законодательных актов) Российской Федерации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Признать утратившими силу: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1) Федеральный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37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закон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 2 августа 1995 года N 122-ФЗ "О социальном обслуживании граждан пожилого возраста и инвалидов" (Собрание законодательства Российской Федерации, 1995, N 32, ст. 3198);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2) Федеральный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38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закон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 10 декабря 1995 года N 195-ФЗ "Об основах социального обслуживания населения в Российской Федерации" (Собрание законодательства Российской Федерации, 1995, N 50, ст. 4872);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3) Федеральный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39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закон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 10 июля 2002 года N 87-ФЗ "О внесении изменения в статью 6 Федерального закона "Об основах социального обслуживания населения в Российской Федерации" и дополнения в статью 2 Закона Российской Федерации "О стандартизации" (Собрание законодательства Российской Федерации, 2002, N 28, ст. 2791);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4)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40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пункт 4 статьи 36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5)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41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статьи 17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42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23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6)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43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статьи 56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44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65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7)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45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статью 29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8)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46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статью 2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9)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47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статьи 12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</w:t>
      </w:r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hyperlink r:id="rId48" w:history="1">
        <w:r w:rsidRPr="008B40DA">
          <w:rPr>
            <w:rFonts w:ascii="Arial" w:eastAsia="Times New Roman" w:hAnsi="Arial" w:cs="Arial"/>
            <w:color w:val="666699"/>
            <w:sz w:val="25"/>
            <w:u w:val="single"/>
            <w:lang w:eastAsia="ru-RU"/>
          </w:rPr>
          <w:t>13</w:t>
        </w:r>
      </w:hyperlink>
      <w:r w:rsidRPr="008B40D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Федерального закона от 25 ноября 2013 года N 317-ФЗ "О внесении изменений в отдельные законодательные акты Российской Федерации и признании </w:t>
      </w:r>
      <w:proofErr w:type="gramStart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утратившими</w:t>
      </w:r>
      <w:proofErr w:type="gramEnd"/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Российской Федерации, 2013, N 48, ст. 6165).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Статья 37. Вступление в силу настоящего Федерального закона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Настоящий Федеральный закон вступает в силу с 1 января 2015 года.</w:t>
      </w:r>
    </w:p>
    <w:p w:rsidR="008B40DA" w:rsidRPr="008B40DA" w:rsidRDefault="008B40DA" w:rsidP="008B40DA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Президент</w:t>
      </w:r>
    </w:p>
    <w:p w:rsidR="008B40DA" w:rsidRPr="008B40DA" w:rsidRDefault="008B40DA" w:rsidP="008B40DA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Российской Федерации</w:t>
      </w:r>
    </w:p>
    <w:p w:rsidR="008B40DA" w:rsidRPr="008B40DA" w:rsidRDefault="008B40DA" w:rsidP="008B40DA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В.ПУТИН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Москва, Кремль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28 декабря 2013 года</w:t>
      </w:r>
    </w:p>
    <w:p w:rsidR="008B40DA" w:rsidRPr="008B40DA" w:rsidRDefault="008B40DA" w:rsidP="008B40D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N 442-ФЗ</w:t>
      </w:r>
    </w:p>
    <w:p w:rsidR="00EB4218" w:rsidRDefault="008B40DA" w:rsidP="008B40DA"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B40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sectPr w:rsidR="00EB4218" w:rsidSect="0044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B40DA"/>
    <w:rsid w:val="001B3E7A"/>
    <w:rsid w:val="002152D4"/>
    <w:rsid w:val="0044344B"/>
    <w:rsid w:val="00512760"/>
    <w:rsid w:val="006F51FB"/>
    <w:rsid w:val="00755FB2"/>
    <w:rsid w:val="008B40DA"/>
    <w:rsid w:val="00936276"/>
    <w:rsid w:val="009F3309"/>
    <w:rsid w:val="00A40A90"/>
    <w:rsid w:val="00E04BF1"/>
    <w:rsid w:val="00EB2714"/>
    <w:rsid w:val="00EB4218"/>
    <w:rsid w:val="00FB04DA"/>
    <w:rsid w:val="00FC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4B"/>
  </w:style>
  <w:style w:type="paragraph" w:styleId="2">
    <w:name w:val="heading 2"/>
    <w:basedOn w:val="a"/>
    <w:link w:val="20"/>
    <w:uiPriority w:val="9"/>
    <w:qFormat/>
    <w:rsid w:val="008B40D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0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B40DA"/>
  </w:style>
  <w:style w:type="character" w:styleId="a3">
    <w:name w:val="Hyperlink"/>
    <w:basedOn w:val="a0"/>
    <w:uiPriority w:val="99"/>
    <w:semiHidden/>
    <w:unhideWhenUsed/>
    <w:rsid w:val="008B4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6558/?frame=5" TargetMode="External"/><Relationship Id="rId18" Type="http://schemas.openxmlformats.org/officeDocument/2006/relationships/hyperlink" Target="http://www.consultant.ru/document/cons_doc_LAW_156558/?frame=3" TargetMode="External"/><Relationship Id="rId26" Type="http://schemas.openxmlformats.org/officeDocument/2006/relationships/hyperlink" Target="http://www.consultant.ru/document/cons_doc_LAW_148998/" TargetMode="External"/><Relationship Id="rId39" Type="http://schemas.openxmlformats.org/officeDocument/2006/relationships/hyperlink" Target="http://www.consultant.ru/document/cons_doc_LAW_4030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56558/?frame=5" TargetMode="External"/><Relationship Id="rId34" Type="http://schemas.openxmlformats.org/officeDocument/2006/relationships/hyperlink" Target="http://www.consultant.ru/document/cons_doc_LAW_156558/?frame=4" TargetMode="External"/><Relationship Id="rId42" Type="http://schemas.openxmlformats.org/officeDocument/2006/relationships/hyperlink" Target="http://www.consultant.ru/document/cons_doc_LAW_142533/?dst=100199" TargetMode="External"/><Relationship Id="rId47" Type="http://schemas.openxmlformats.org/officeDocument/2006/relationships/hyperlink" Target="http://www.consultant.ru/document/cons_doc_LAW_157065/?dst=10030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consultant.ru/document/cons_doc_LAW_156124/" TargetMode="External"/><Relationship Id="rId12" Type="http://schemas.openxmlformats.org/officeDocument/2006/relationships/hyperlink" Target="http://www.consultant.ru/document/cons_doc_LAW_156558/?frame=4" TargetMode="External"/><Relationship Id="rId17" Type="http://schemas.openxmlformats.org/officeDocument/2006/relationships/hyperlink" Target="http://www.consultant.ru/document/cons_doc_LAW_148978/?dst=100099" TargetMode="External"/><Relationship Id="rId25" Type="http://schemas.openxmlformats.org/officeDocument/2006/relationships/hyperlink" Target="http://www.consultant.ru/document/cons_doc_LAW_156558/?frame=8" TargetMode="External"/><Relationship Id="rId33" Type="http://schemas.openxmlformats.org/officeDocument/2006/relationships/hyperlink" Target="http://www.consultant.ru/document/cons_doc_LAW_156558/?frame=7" TargetMode="External"/><Relationship Id="rId38" Type="http://schemas.openxmlformats.org/officeDocument/2006/relationships/hyperlink" Target="http://www.consultant.ru/document/cons_doc_LAW_154754/" TargetMode="External"/><Relationship Id="rId46" Type="http://schemas.openxmlformats.org/officeDocument/2006/relationships/hyperlink" Target="http://www.consultant.ru/document/cons_doc_LAW_148406/?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56792/?dst=100062" TargetMode="External"/><Relationship Id="rId20" Type="http://schemas.openxmlformats.org/officeDocument/2006/relationships/hyperlink" Target="http://www.consultant.ru/document/cons_doc_LAW_156558/?frame=5" TargetMode="External"/><Relationship Id="rId29" Type="http://schemas.openxmlformats.org/officeDocument/2006/relationships/hyperlink" Target="http://www.consultant.ru/document/cons_doc_LAW_156558/?frame=7" TargetMode="External"/><Relationship Id="rId41" Type="http://schemas.openxmlformats.org/officeDocument/2006/relationships/hyperlink" Target="http://www.consultant.ru/document/cons_doc_LAW_142533/?dst=10013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2813/?dst=101154" TargetMode="External"/><Relationship Id="rId11" Type="http://schemas.openxmlformats.org/officeDocument/2006/relationships/hyperlink" Target="http://www.consultant.ru/document/cons_doc_LAW_156558/?frame=5" TargetMode="External"/><Relationship Id="rId24" Type="http://schemas.openxmlformats.org/officeDocument/2006/relationships/hyperlink" Target="http://www.consultant.ru/document/cons_doc_LAW_156558/?frame=6" TargetMode="External"/><Relationship Id="rId32" Type="http://schemas.openxmlformats.org/officeDocument/2006/relationships/hyperlink" Target="http://www.consultant.ru/document/cons_doc_LAW_156558/?frame=7" TargetMode="External"/><Relationship Id="rId37" Type="http://schemas.openxmlformats.org/officeDocument/2006/relationships/hyperlink" Target="http://www.consultant.ru/document/cons_doc_LAW_154757/" TargetMode="External"/><Relationship Id="rId40" Type="http://schemas.openxmlformats.org/officeDocument/2006/relationships/hyperlink" Target="http://www.consultant.ru/document/cons_doc_LAW_162662/?dst=100308" TargetMode="External"/><Relationship Id="rId45" Type="http://schemas.openxmlformats.org/officeDocument/2006/relationships/hyperlink" Target="http://www.consultant.ru/document/cons_doc_LAW_160124/?dst=100172" TargetMode="External"/><Relationship Id="rId5" Type="http://schemas.openxmlformats.org/officeDocument/2006/relationships/hyperlink" Target="http://www.consultant.ru/document/cons_doc_LAW_93980/" TargetMode="External"/><Relationship Id="rId15" Type="http://schemas.openxmlformats.org/officeDocument/2006/relationships/hyperlink" Target="http://www.consultant.ru/document/cons_doc_LAW_156558/?frame=5" TargetMode="External"/><Relationship Id="rId23" Type="http://schemas.openxmlformats.org/officeDocument/2006/relationships/hyperlink" Target="http://www.consultant.ru/document/cons_doc_LAW_156794/" TargetMode="External"/><Relationship Id="rId28" Type="http://schemas.openxmlformats.org/officeDocument/2006/relationships/hyperlink" Target="http://www.consultant.ru/document/cons_doc_LAW_156558/?frame=7" TargetMode="External"/><Relationship Id="rId36" Type="http://schemas.openxmlformats.org/officeDocument/2006/relationships/hyperlink" Target="http://www.consultant.ru/document/cons_doc_LAW_156123/?dst=8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consultant.ru/document/cons_doc_LAW_156558/?frame=1" TargetMode="External"/><Relationship Id="rId19" Type="http://schemas.openxmlformats.org/officeDocument/2006/relationships/hyperlink" Target="http://www.consultant.ru/document/cons_doc_LAW_156558/?frame=5" TargetMode="External"/><Relationship Id="rId31" Type="http://schemas.openxmlformats.org/officeDocument/2006/relationships/hyperlink" Target="http://www.consultant.ru/document/cons_doc_LAW_156558/?frame=7" TargetMode="External"/><Relationship Id="rId44" Type="http://schemas.openxmlformats.org/officeDocument/2006/relationships/hyperlink" Target="http://www.consultant.ru/document/cons_doc_LAW_157076/?dst=103200" TargetMode="External"/><Relationship Id="rId4" Type="http://schemas.openxmlformats.org/officeDocument/2006/relationships/hyperlink" Target="http://www.consultant.ru/document/cons_doc_LAW_163249/?dst=100011" TargetMode="External"/><Relationship Id="rId9" Type="http://schemas.openxmlformats.org/officeDocument/2006/relationships/hyperlink" Target="http://www.consultant.ru/document/cons_doc_LAW_163852/?dst=100012" TargetMode="External"/><Relationship Id="rId14" Type="http://schemas.openxmlformats.org/officeDocument/2006/relationships/hyperlink" Target="http://www.consultant.ru/document/cons_doc_LAW_156128/" TargetMode="External"/><Relationship Id="rId22" Type="http://schemas.openxmlformats.org/officeDocument/2006/relationships/hyperlink" Target="http://www.consultant.ru/document/cons_doc_LAW_156912/?dst=100016" TargetMode="External"/><Relationship Id="rId27" Type="http://schemas.openxmlformats.org/officeDocument/2006/relationships/hyperlink" Target="http://www.consultant.ru/document/cons_doc_LAW_163968/" TargetMode="External"/><Relationship Id="rId30" Type="http://schemas.openxmlformats.org/officeDocument/2006/relationships/hyperlink" Target="http://www.consultant.ru/document/cons_doc_LAW_156558/?frame=7" TargetMode="External"/><Relationship Id="rId35" Type="http://schemas.openxmlformats.org/officeDocument/2006/relationships/hyperlink" Target="http://www.consultant.ru/document/cons_doc_LAW_160131/" TargetMode="External"/><Relationship Id="rId43" Type="http://schemas.openxmlformats.org/officeDocument/2006/relationships/hyperlink" Target="http://www.consultant.ru/document/cons_doc_LAW_157076/?dst=102539" TargetMode="External"/><Relationship Id="rId48" Type="http://schemas.openxmlformats.org/officeDocument/2006/relationships/hyperlink" Target="http://www.consultant.ru/document/cons_doc_LAW_157065/?dst=100320" TargetMode="External"/><Relationship Id="rId8" Type="http://schemas.openxmlformats.org/officeDocument/2006/relationships/hyperlink" Target="http://www.consultant.ru/document/cons_doc_LAW_163532/?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9502</Words>
  <Characters>54166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гБУ</Company>
  <LinksUpToDate>false</LinksUpToDate>
  <CharactersWithSpaces>63541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Катя</cp:lastModifiedBy>
  <cp:revision>4</cp:revision>
  <dcterms:created xsi:type="dcterms:W3CDTF">2014-06-11T07:39:00Z</dcterms:created>
  <dcterms:modified xsi:type="dcterms:W3CDTF">2017-04-27T14:42:00Z</dcterms:modified>
</cp:coreProperties>
</file>